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11140" w14:textId="1EFBFE48" w:rsidR="00D22D41" w:rsidRDefault="00D22D41" w:rsidP="00D22D41">
      <w:pPr>
        <w:pStyle w:val="NoSpacing"/>
        <w:jc w:val="center"/>
        <w:rPr>
          <w:b/>
          <w:bCs/>
        </w:rPr>
      </w:pPr>
      <w:r>
        <w:rPr>
          <w:noProof/>
        </w:rPr>
        <w:drawing>
          <wp:anchor distT="0" distB="0" distL="114300" distR="114300" simplePos="0" relativeHeight="251658240" behindDoc="0" locked="0" layoutInCell="1" allowOverlap="1" wp14:anchorId="6A6E642E" wp14:editId="17FCFCBE">
            <wp:simplePos x="0" y="0"/>
            <wp:positionH relativeFrom="column">
              <wp:posOffset>-466725</wp:posOffset>
            </wp:positionH>
            <wp:positionV relativeFrom="paragraph">
              <wp:posOffset>-641985</wp:posOffset>
            </wp:positionV>
            <wp:extent cx="1981200" cy="642035"/>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1200" cy="642035"/>
                    </a:xfrm>
                    <a:prstGeom prst="rect">
                      <a:avLst/>
                    </a:prstGeom>
                    <a:noFill/>
                    <a:ln>
                      <a:noFill/>
                    </a:ln>
                  </pic:spPr>
                </pic:pic>
              </a:graphicData>
            </a:graphic>
          </wp:anchor>
        </w:drawing>
      </w:r>
      <w:r>
        <w:rPr>
          <w:b/>
          <w:bCs/>
        </w:rPr>
        <w:t>South East Stafford Academy Trust</w:t>
      </w:r>
    </w:p>
    <w:p w14:paraId="281292FD" w14:textId="138F30D5" w:rsidR="00C26B62" w:rsidRDefault="00D22D41" w:rsidP="00C26B62">
      <w:pPr>
        <w:pStyle w:val="NoSpacing"/>
        <w:jc w:val="center"/>
        <w:rPr>
          <w:b/>
          <w:bCs/>
        </w:rPr>
      </w:pPr>
      <w:r>
        <w:rPr>
          <w:b/>
          <w:bCs/>
        </w:rPr>
        <w:t>Pupil</w:t>
      </w:r>
      <w:r w:rsidR="003E608A">
        <w:rPr>
          <w:b/>
          <w:bCs/>
        </w:rPr>
        <w:t xml:space="preserve"> Mobile Phone</w:t>
      </w:r>
      <w:r>
        <w:rPr>
          <w:b/>
          <w:bCs/>
        </w:rPr>
        <w:t xml:space="preserve"> and Smart Device</w:t>
      </w:r>
      <w:r w:rsidR="00C26B62" w:rsidRPr="00C26B62">
        <w:rPr>
          <w:b/>
          <w:bCs/>
        </w:rPr>
        <w:t xml:space="preserve"> Policy</w:t>
      </w:r>
    </w:p>
    <w:p w14:paraId="12DEF2F2" w14:textId="0E1AFB18" w:rsidR="00C26B62" w:rsidRDefault="00C26B62" w:rsidP="00C26B62">
      <w:pPr>
        <w:pStyle w:val="NoSpacing"/>
        <w:jc w:val="center"/>
        <w:rPr>
          <w:b/>
          <w:bCs/>
        </w:rPr>
      </w:pPr>
    </w:p>
    <w:tbl>
      <w:tblPr>
        <w:tblStyle w:val="TableGrid"/>
        <w:tblW w:w="0" w:type="auto"/>
        <w:tblLook w:val="04A0" w:firstRow="1" w:lastRow="0" w:firstColumn="1" w:lastColumn="0" w:noHBand="0" w:noVBand="1"/>
      </w:tblPr>
      <w:tblGrid>
        <w:gridCol w:w="9016"/>
      </w:tblGrid>
      <w:tr w:rsidR="00C26B62" w14:paraId="2A7EDB65" w14:textId="77777777" w:rsidTr="00D22D41">
        <w:tc>
          <w:tcPr>
            <w:tcW w:w="9016" w:type="dxa"/>
            <w:shd w:val="clear" w:color="auto" w:fill="4A327B"/>
          </w:tcPr>
          <w:p w14:paraId="336450DC" w14:textId="50A2FD0A" w:rsidR="00C26B62" w:rsidRPr="001F6C14" w:rsidRDefault="00036E55" w:rsidP="00C26B62">
            <w:pPr>
              <w:pStyle w:val="NoSpacing"/>
              <w:numPr>
                <w:ilvl w:val="0"/>
                <w:numId w:val="1"/>
              </w:numPr>
              <w:rPr>
                <w:b/>
                <w:bCs/>
                <w:color w:val="FFFFFF" w:themeColor="background1"/>
              </w:rPr>
            </w:pPr>
            <w:r w:rsidRPr="001F6C14">
              <w:rPr>
                <w:b/>
                <w:bCs/>
                <w:color w:val="FFFFFF" w:themeColor="background1"/>
              </w:rPr>
              <w:t>Intent</w:t>
            </w:r>
          </w:p>
        </w:tc>
      </w:tr>
      <w:tr w:rsidR="00C26B62" w14:paraId="023C9D47" w14:textId="77777777" w:rsidTr="00C26B62">
        <w:tc>
          <w:tcPr>
            <w:tcW w:w="9016" w:type="dxa"/>
          </w:tcPr>
          <w:p w14:paraId="607CFC71" w14:textId="2C08B8C4" w:rsidR="00567A6A" w:rsidRDefault="00567A6A" w:rsidP="00567A6A">
            <w:pPr>
              <w:pStyle w:val="NoSpacing"/>
            </w:pPr>
            <w:r>
              <w:t>Mobile phones</w:t>
            </w:r>
            <w:r w:rsidR="00BA01B7">
              <w:t xml:space="preserve"> </w:t>
            </w:r>
            <w:r>
              <w:t>have become widely available and accessible to pupils. This policy is designed to prohibit the use of mobile phones throughout the school day, including break and lunch times.</w:t>
            </w:r>
          </w:p>
          <w:p w14:paraId="35ED60CE" w14:textId="2C650B1A" w:rsidR="00567A6A" w:rsidRDefault="004E3110" w:rsidP="00567A6A">
            <w:pPr>
              <w:pStyle w:val="NoSpacing"/>
            </w:pPr>
            <w:r>
              <w:t>SESAT</w:t>
            </w:r>
            <w:r w:rsidR="00567A6A">
              <w:t xml:space="preserve"> accepts that personal mobile phones are often given to pupils by their parents to ensure their safety and personal security; however, such devices pose inherent risks and may jeopardise the learning environment.</w:t>
            </w:r>
          </w:p>
          <w:p w14:paraId="5FB37281" w14:textId="5A5B1179" w:rsidR="00C26B62" w:rsidRPr="00C26B62" w:rsidRDefault="00567A6A" w:rsidP="00567A6A">
            <w:pPr>
              <w:pStyle w:val="NoSpacing"/>
            </w:pPr>
            <w:r>
              <w:t>As a school, we must strike a balance between personal safety and a suitable educational setting. We understand that parents may wish for their child to carry a mobile phone for their personal safety, whilst pupils may wish to bring additional devices to school for other reasons. This policy establishes how personal electronic devices should be used by pupils in school to ensure both personal safety and an appropriate learning environment.</w:t>
            </w:r>
          </w:p>
        </w:tc>
      </w:tr>
      <w:tr w:rsidR="00C26B62" w14:paraId="0D38918A" w14:textId="77777777" w:rsidTr="00D22D41">
        <w:tc>
          <w:tcPr>
            <w:tcW w:w="9016" w:type="dxa"/>
            <w:shd w:val="clear" w:color="auto" w:fill="4A327B"/>
          </w:tcPr>
          <w:p w14:paraId="6A6A5B2C" w14:textId="15E34E80" w:rsidR="00C26B62" w:rsidRPr="001F6C14" w:rsidRDefault="00567A6A" w:rsidP="00036E55">
            <w:pPr>
              <w:pStyle w:val="NoSpacing"/>
              <w:numPr>
                <w:ilvl w:val="0"/>
                <w:numId w:val="1"/>
              </w:numPr>
              <w:rPr>
                <w:b/>
                <w:bCs/>
                <w:color w:val="FFFFFF" w:themeColor="background1"/>
              </w:rPr>
            </w:pPr>
            <w:r>
              <w:rPr>
                <w:b/>
                <w:bCs/>
                <w:color w:val="FFFFFF" w:themeColor="background1"/>
              </w:rPr>
              <w:t>Legal Framework</w:t>
            </w:r>
          </w:p>
        </w:tc>
      </w:tr>
      <w:tr w:rsidR="00C26B62" w14:paraId="3D832F75" w14:textId="77777777" w:rsidTr="00C26B62">
        <w:tc>
          <w:tcPr>
            <w:tcW w:w="9016" w:type="dxa"/>
          </w:tcPr>
          <w:p w14:paraId="6DCE1834" w14:textId="77777777" w:rsidR="00567A6A" w:rsidRDefault="00567A6A" w:rsidP="00567A6A">
            <w:pPr>
              <w:pStyle w:val="NoSpacing"/>
            </w:pPr>
            <w:r>
              <w:t xml:space="preserve">This policy has due regard to all relevant legislation and statutory and good practice guidance including, but not limited to, the following: </w:t>
            </w:r>
          </w:p>
          <w:p w14:paraId="16837229" w14:textId="77777777" w:rsidR="00567A6A" w:rsidRDefault="00567A6A" w:rsidP="00567A6A">
            <w:pPr>
              <w:pStyle w:val="NoSpacing"/>
              <w:numPr>
                <w:ilvl w:val="0"/>
                <w:numId w:val="14"/>
              </w:numPr>
            </w:pPr>
            <w:r>
              <w:t>DfE ‘Mobile phones in schools’</w:t>
            </w:r>
          </w:p>
          <w:p w14:paraId="4BBF5EB1" w14:textId="378EB7B2" w:rsidR="00567A6A" w:rsidRDefault="00567A6A" w:rsidP="00567A6A">
            <w:pPr>
              <w:pStyle w:val="NoSpacing"/>
              <w:numPr>
                <w:ilvl w:val="0"/>
                <w:numId w:val="14"/>
              </w:numPr>
            </w:pPr>
            <w:r>
              <w:t>DfE ‘Communicating your policy for prohibiting the use of mobile phones in schools to parents’</w:t>
            </w:r>
          </w:p>
          <w:p w14:paraId="36D92723" w14:textId="6413A76A" w:rsidR="00567A6A" w:rsidRDefault="00567A6A" w:rsidP="00567A6A">
            <w:pPr>
              <w:pStyle w:val="NoSpacing"/>
              <w:numPr>
                <w:ilvl w:val="0"/>
                <w:numId w:val="14"/>
              </w:numPr>
            </w:pPr>
            <w:r>
              <w:t>DfE ‘Keeping children safe in education’</w:t>
            </w:r>
            <w:r w:rsidR="004E3110">
              <w:t xml:space="preserve"> Latest Version</w:t>
            </w:r>
            <w:r>
              <w:t xml:space="preserve"> </w:t>
            </w:r>
          </w:p>
          <w:p w14:paraId="43BF2C1A" w14:textId="77777777" w:rsidR="00567A6A" w:rsidRDefault="00567A6A" w:rsidP="00567A6A">
            <w:pPr>
              <w:pStyle w:val="NoSpacing"/>
              <w:numPr>
                <w:ilvl w:val="0"/>
                <w:numId w:val="14"/>
              </w:numPr>
            </w:pPr>
            <w:r>
              <w:t>DfE ‘Searching, screening and confiscation at school’</w:t>
            </w:r>
          </w:p>
          <w:p w14:paraId="180BB8BD" w14:textId="77777777" w:rsidR="00567A6A" w:rsidRDefault="00567A6A" w:rsidP="00567A6A">
            <w:pPr>
              <w:pStyle w:val="NoSpacing"/>
              <w:numPr>
                <w:ilvl w:val="0"/>
                <w:numId w:val="14"/>
              </w:numPr>
            </w:pPr>
            <w:r>
              <w:t>Data Protection Act 2018</w:t>
            </w:r>
          </w:p>
          <w:p w14:paraId="14BAF597" w14:textId="77777777" w:rsidR="00567A6A" w:rsidRDefault="00567A6A" w:rsidP="00567A6A">
            <w:pPr>
              <w:pStyle w:val="NoSpacing"/>
              <w:numPr>
                <w:ilvl w:val="0"/>
                <w:numId w:val="14"/>
              </w:numPr>
            </w:pPr>
            <w:r>
              <w:t>The UK General Data Protection Regulation (UK GDPR)</w:t>
            </w:r>
          </w:p>
          <w:p w14:paraId="636C6DE8" w14:textId="77777777" w:rsidR="00567A6A" w:rsidRDefault="00567A6A" w:rsidP="00567A6A">
            <w:pPr>
              <w:pStyle w:val="NoSpacing"/>
              <w:numPr>
                <w:ilvl w:val="0"/>
                <w:numId w:val="14"/>
              </w:numPr>
            </w:pPr>
            <w:r>
              <w:t xml:space="preserve">Voyeurism (Offences) Act 2019 </w:t>
            </w:r>
          </w:p>
          <w:p w14:paraId="51C14522" w14:textId="77777777" w:rsidR="00567A6A" w:rsidRDefault="00567A6A" w:rsidP="00567A6A">
            <w:pPr>
              <w:pStyle w:val="NoSpacing"/>
              <w:numPr>
                <w:ilvl w:val="0"/>
                <w:numId w:val="14"/>
              </w:numPr>
            </w:pPr>
            <w:r>
              <w:t>Protection of Children Act 1978</w:t>
            </w:r>
          </w:p>
          <w:p w14:paraId="7E85F9BF" w14:textId="77777777" w:rsidR="00567A6A" w:rsidRDefault="00567A6A" w:rsidP="00567A6A">
            <w:pPr>
              <w:pStyle w:val="NoSpacing"/>
              <w:numPr>
                <w:ilvl w:val="0"/>
                <w:numId w:val="14"/>
              </w:numPr>
            </w:pPr>
            <w:r>
              <w:t>Sexual Offences Act 2003</w:t>
            </w:r>
          </w:p>
          <w:p w14:paraId="74CB10C4" w14:textId="61A2D6C6" w:rsidR="00567A6A" w:rsidRDefault="00567A6A" w:rsidP="00567A6A">
            <w:pPr>
              <w:pStyle w:val="NoSpacing"/>
              <w:numPr>
                <w:ilvl w:val="0"/>
                <w:numId w:val="14"/>
              </w:numPr>
            </w:pPr>
            <w:r>
              <w:t xml:space="preserve">DfE ‘Cyberbullying: Advice for </w:t>
            </w:r>
            <w:r w:rsidR="007757D9">
              <w:t>H</w:t>
            </w:r>
            <w:r>
              <w:t xml:space="preserve">eadteachers and school staff’ </w:t>
            </w:r>
          </w:p>
          <w:p w14:paraId="2D4F1D20" w14:textId="77777777" w:rsidR="00567A6A" w:rsidRDefault="00567A6A" w:rsidP="00567A6A">
            <w:pPr>
              <w:pStyle w:val="NoSpacing"/>
            </w:pPr>
            <w:r>
              <w:t>This policy operates in conjunction with the following school policies:</w:t>
            </w:r>
          </w:p>
          <w:p w14:paraId="4F1D1A15" w14:textId="77777777" w:rsidR="00567A6A" w:rsidRDefault="00567A6A" w:rsidP="00567A6A">
            <w:pPr>
              <w:pStyle w:val="NoSpacing"/>
              <w:numPr>
                <w:ilvl w:val="0"/>
                <w:numId w:val="15"/>
              </w:numPr>
            </w:pPr>
            <w:r>
              <w:t>Anti-bullying Policy</w:t>
            </w:r>
          </w:p>
          <w:p w14:paraId="2A7E8015" w14:textId="77777777" w:rsidR="00567A6A" w:rsidRDefault="00567A6A" w:rsidP="00567A6A">
            <w:pPr>
              <w:pStyle w:val="NoSpacing"/>
              <w:numPr>
                <w:ilvl w:val="0"/>
                <w:numId w:val="15"/>
              </w:numPr>
            </w:pPr>
            <w:r>
              <w:t>Online Safety Policy</w:t>
            </w:r>
          </w:p>
          <w:p w14:paraId="5204610C" w14:textId="77777777" w:rsidR="00567A6A" w:rsidRDefault="00567A6A" w:rsidP="00567A6A">
            <w:pPr>
              <w:pStyle w:val="NoSpacing"/>
              <w:numPr>
                <w:ilvl w:val="0"/>
                <w:numId w:val="15"/>
              </w:numPr>
            </w:pPr>
            <w:r>
              <w:t>Data Protection Policy</w:t>
            </w:r>
          </w:p>
          <w:p w14:paraId="1C544A7C" w14:textId="610A8158" w:rsidR="00567A6A" w:rsidRDefault="00567A6A" w:rsidP="00567A6A">
            <w:pPr>
              <w:pStyle w:val="NoSpacing"/>
              <w:numPr>
                <w:ilvl w:val="0"/>
                <w:numId w:val="15"/>
              </w:numPr>
            </w:pPr>
            <w:r>
              <w:t>Safeguarding Policy</w:t>
            </w:r>
          </w:p>
          <w:p w14:paraId="4E340A7D" w14:textId="34F5912C" w:rsidR="00C26B62" w:rsidRPr="00036E55" w:rsidRDefault="00567A6A" w:rsidP="00110009">
            <w:pPr>
              <w:pStyle w:val="NoSpacing"/>
              <w:numPr>
                <w:ilvl w:val="0"/>
                <w:numId w:val="15"/>
              </w:numPr>
            </w:pPr>
            <w:r>
              <w:t>Complaints Policy</w:t>
            </w:r>
          </w:p>
        </w:tc>
      </w:tr>
      <w:tr w:rsidR="00C26B62" w14:paraId="2DCA297F" w14:textId="77777777" w:rsidTr="00D22D41">
        <w:tc>
          <w:tcPr>
            <w:tcW w:w="9016" w:type="dxa"/>
            <w:shd w:val="clear" w:color="auto" w:fill="4A327B"/>
          </w:tcPr>
          <w:p w14:paraId="6CC0715F" w14:textId="6F724025" w:rsidR="00C26B62" w:rsidRPr="001F6C14" w:rsidRDefault="00567A6A" w:rsidP="00036E55">
            <w:pPr>
              <w:pStyle w:val="NoSpacing"/>
              <w:numPr>
                <w:ilvl w:val="0"/>
                <w:numId w:val="1"/>
              </w:numPr>
              <w:rPr>
                <w:b/>
                <w:bCs/>
                <w:color w:val="FFFFFF" w:themeColor="background1"/>
              </w:rPr>
            </w:pPr>
            <w:r>
              <w:rPr>
                <w:b/>
                <w:bCs/>
                <w:color w:val="FFFFFF" w:themeColor="background1"/>
              </w:rPr>
              <w:t>Ownership and Responsibility</w:t>
            </w:r>
          </w:p>
        </w:tc>
      </w:tr>
      <w:tr w:rsidR="00C26B62" w14:paraId="7A5A8B71" w14:textId="77777777" w:rsidTr="00C26B62">
        <w:tc>
          <w:tcPr>
            <w:tcW w:w="9016" w:type="dxa"/>
          </w:tcPr>
          <w:p w14:paraId="7344FABA" w14:textId="77777777" w:rsidR="00567A6A" w:rsidRDefault="00567A6A" w:rsidP="00567A6A">
            <w:pPr>
              <w:pStyle w:val="NoSpacing"/>
            </w:pPr>
            <w:r>
              <w:t xml:space="preserve">Pupils are responsible for their own belongings. The school accepts no responsibility for replacing property that is lost, stolen or damaged either on school premises or travelling to and from school, and at school events. </w:t>
            </w:r>
          </w:p>
          <w:p w14:paraId="38539CDE" w14:textId="77777777" w:rsidR="00567A6A" w:rsidRDefault="00567A6A" w:rsidP="00567A6A">
            <w:pPr>
              <w:pStyle w:val="NoSpacing"/>
            </w:pPr>
            <w:r>
              <w:t>Staff will be protected against liability in any proceedings brought against them for any loss or damage to personal devices that have been confiscated as an appropriate sanction, provided that they have acted lawfully.</w:t>
            </w:r>
          </w:p>
          <w:p w14:paraId="3FA6BAD6" w14:textId="7A8E41B9" w:rsidR="001A25EE" w:rsidRPr="00036E55" w:rsidRDefault="00567A6A" w:rsidP="00567A6A">
            <w:pPr>
              <w:pStyle w:val="NoSpacing"/>
            </w:pPr>
            <w:r>
              <w:t>Pupils and staff should enable a personal PIN or passcode on all the devices they bring to school to protect their personal data, images and videos in the event that the device is lost, stolen or accessed by an unauthorised person.</w:t>
            </w:r>
          </w:p>
        </w:tc>
      </w:tr>
      <w:tr w:rsidR="00C26B62" w14:paraId="01A5ADB7" w14:textId="77777777" w:rsidTr="00D22D41">
        <w:tc>
          <w:tcPr>
            <w:tcW w:w="9016" w:type="dxa"/>
            <w:shd w:val="clear" w:color="auto" w:fill="4A327B"/>
          </w:tcPr>
          <w:p w14:paraId="7EA456DF" w14:textId="7A6FF912" w:rsidR="00C26B62" w:rsidRPr="00F71039" w:rsidRDefault="00B13DAD" w:rsidP="00F71039">
            <w:pPr>
              <w:pStyle w:val="NoSpacing"/>
              <w:numPr>
                <w:ilvl w:val="0"/>
                <w:numId w:val="1"/>
              </w:numPr>
              <w:rPr>
                <w:b/>
                <w:bCs/>
                <w:color w:val="FFFFFF" w:themeColor="background1"/>
              </w:rPr>
            </w:pPr>
            <w:r>
              <w:rPr>
                <w:b/>
                <w:bCs/>
                <w:color w:val="FFFFFF" w:themeColor="background1"/>
              </w:rPr>
              <w:t>Acceptable Use</w:t>
            </w:r>
            <w:r w:rsidR="00D96607">
              <w:rPr>
                <w:b/>
                <w:bCs/>
                <w:color w:val="FFFFFF" w:themeColor="background1"/>
              </w:rPr>
              <w:t xml:space="preserve"> and Unacceptable Use</w:t>
            </w:r>
          </w:p>
        </w:tc>
      </w:tr>
      <w:tr w:rsidR="00C26B62" w14:paraId="1A60B55F" w14:textId="77777777" w:rsidTr="00C26B62">
        <w:tc>
          <w:tcPr>
            <w:tcW w:w="9016" w:type="dxa"/>
          </w:tcPr>
          <w:p w14:paraId="42D4CA3E" w14:textId="5B711ED5" w:rsidR="00D96607" w:rsidRDefault="00D96607" w:rsidP="00D96607">
            <w:pPr>
              <w:pStyle w:val="NoSpacing"/>
            </w:pPr>
            <w:r w:rsidRPr="007757D9">
              <w:rPr>
                <w:u w:val="single"/>
              </w:rPr>
              <w:t xml:space="preserve">Children </w:t>
            </w:r>
            <w:r w:rsidRPr="007757D9">
              <w:rPr>
                <w:b/>
                <w:bCs/>
                <w:u w:val="single"/>
              </w:rPr>
              <w:t>are not permitted to bring mobile phones into school</w:t>
            </w:r>
            <w:r>
              <w:t>. However, we recognise that some pupils carry a phone for safety reasons when travelling to and from school. Therefore, parents of children who have been granted permission to walk home independently may request that their child brings a mobile phone into school</w:t>
            </w:r>
            <w:r w:rsidR="004E3110">
              <w:t xml:space="preserve"> (see appendix A)</w:t>
            </w:r>
            <w:r>
              <w:t xml:space="preserve">. In line with school policy, this request is only available to parents of children in </w:t>
            </w:r>
            <w:r>
              <w:rPr>
                <w:rStyle w:val="Strong"/>
                <w:rFonts w:ascii="Segoe UI" w:hAnsi="Segoe UI" w:cs="Segoe UI"/>
                <w:sz w:val="21"/>
                <w:szCs w:val="21"/>
              </w:rPr>
              <w:t>Years 5 and 6</w:t>
            </w:r>
            <w:r>
              <w:t>.</w:t>
            </w:r>
          </w:p>
          <w:p w14:paraId="785F75BA" w14:textId="2EF280C7" w:rsidR="00D96607" w:rsidRDefault="004E3110" w:rsidP="00D96607">
            <w:pPr>
              <w:pStyle w:val="NoSpacing"/>
            </w:pPr>
            <w:r>
              <w:lastRenderedPageBreak/>
              <w:t>Where request has been granted, a</w:t>
            </w:r>
            <w:r w:rsidR="00D96607">
              <w:t xml:space="preserve">ll mobile phones brought into school must be </w:t>
            </w:r>
            <w:r w:rsidR="00D96607">
              <w:rPr>
                <w:rStyle w:val="Strong"/>
                <w:rFonts w:ascii="Segoe UI" w:hAnsi="Segoe UI" w:cs="Segoe UI"/>
                <w:sz w:val="21"/>
                <w:szCs w:val="21"/>
              </w:rPr>
              <w:t>switched off on arrival</w:t>
            </w:r>
            <w:r w:rsidR="00D96607">
              <w:t xml:space="preserve"> and stored securely in the </w:t>
            </w:r>
            <w:r w:rsidR="00D96607">
              <w:rPr>
                <w:rStyle w:val="Strong"/>
                <w:rFonts w:ascii="Segoe UI" w:hAnsi="Segoe UI" w:cs="Segoe UI"/>
                <w:sz w:val="21"/>
                <w:szCs w:val="21"/>
              </w:rPr>
              <w:t>device lockers provided in each Y5 and Y6 classroom</w:t>
            </w:r>
            <w:r w:rsidR="00D96607">
              <w:t>, unless an agreed exception is in place (for example, the use of an app to support medical needs such as diabetes).</w:t>
            </w:r>
          </w:p>
          <w:p w14:paraId="695F69D7" w14:textId="77777777" w:rsidR="00505157" w:rsidRDefault="00D96607" w:rsidP="00D96607">
            <w:pPr>
              <w:pStyle w:val="NoSpacing"/>
            </w:pPr>
            <w:r>
              <w:t xml:space="preserve">It is the </w:t>
            </w:r>
            <w:r>
              <w:rPr>
                <w:rStyle w:val="Strong"/>
                <w:rFonts w:ascii="Segoe UI" w:hAnsi="Segoe UI" w:cs="Segoe UI"/>
                <w:sz w:val="21"/>
                <w:szCs w:val="21"/>
              </w:rPr>
              <w:t>child’s responsibility</w:t>
            </w:r>
            <w:r>
              <w:t xml:space="preserve"> to collect their phone at the end of the school day. Phones must </w:t>
            </w:r>
            <w:r>
              <w:rPr>
                <w:rStyle w:val="Strong"/>
                <w:rFonts w:ascii="Segoe UI" w:hAnsi="Segoe UI" w:cs="Segoe UI"/>
                <w:sz w:val="21"/>
                <w:szCs w:val="21"/>
              </w:rPr>
              <w:t>not be switched on</w:t>
            </w:r>
            <w:r>
              <w:t xml:space="preserve"> until the pupil has left the school building.</w:t>
            </w:r>
          </w:p>
          <w:p w14:paraId="07B40E5F" w14:textId="77777777" w:rsidR="00D96607" w:rsidRDefault="00D96607" w:rsidP="00D96607">
            <w:pPr>
              <w:pStyle w:val="NoSpacing"/>
            </w:pPr>
            <w:r>
              <w:t>At all times, the school reserves the right to take away the permission to bring a mobile phone to school if school policy is breached.</w:t>
            </w:r>
          </w:p>
          <w:p w14:paraId="4C05ECF8" w14:textId="700075F3" w:rsidR="00BA01B7" w:rsidRPr="00BA01B7" w:rsidRDefault="00BA01B7" w:rsidP="00BA01B7">
            <w:pPr>
              <w:spacing w:line="300" w:lineRule="atLeast"/>
              <w:rPr>
                <w:rFonts w:ascii="Segoe UI" w:eastAsia="Times New Roman" w:hAnsi="Segoe UI" w:cs="Segoe UI"/>
                <w:b/>
                <w:bCs/>
                <w:i/>
                <w:iCs/>
                <w:sz w:val="21"/>
                <w:szCs w:val="21"/>
                <w:lang w:eastAsia="en-GB"/>
              </w:rPr>
            </w:pPr>
            <w:r w:rsidRPr="00BA01B7">
              <w:rPr>
                <w:rFonts w:ascii="Segoe UI" w:eastAsia="Times New Roman" w:hAnsi="Segoe UI" w:cs="Segoe UI"/>
                <w:b/>
                <w:bCs/>
                <w:i/>
                <w:iCs/>
                <w:sz w:val="21"/>
                <w:szCs w:val="21"/>
                <w:lang w:eastAsia="en-GB"/>
              </w:rPr>
              <w:t xml:space="preserve">Tablets and other electronic devices, such as </w:t>
            </w:r>
            <w:r w:rsidR="004E3110">
              <w:rPr>
                <w:rFonts w:ascii="Segoe UI" w:eastAsia="Times New Roman" w:hAnsi="Segoe UI" w:cs="Segoe UI"/>
                <w:b/>
                <w:bCs/>
                <w:i/>
                <w:iCs/>
                <w:sz w:val="21"/>
                <w:szCs w:val="21"/>
                <w:lang w:eastAsia="en-GB"/>
              </w:rPr>
              <w:t>smart</w:t>
            </w:r>
            <w:r w:rsidRPr="00BA01B7">
              <w:rPr>
                <w:rFonts w:ascii="Segoe UI" w:eastAsia="Times New Roman" w:hAnsi="Segoe UI" w:cs="Segoe UI"/>
                <w:b/>
                <w:bCs/>
                <w:i/>
                <w:iCs/>
                <w:sz w:val="21"/>
                <w:szCs w:val="21"/>
                <w:lang w:eastAsia="en-GB"/>
              </w:rPr>
              <w:t>watches that connect to online services, are not permitted in school.</w:t>
            </w:r>
          </w:p>
        </w:tc>
      </w:tr>
      <w:tr w:rsidR="00A006A8" w14:paraId="3BD36646" w14:textId="77777777" w:rsidTr="00D22D41">
        <w:tc>
          <w:tcPr>
            <w:tcW w:w="9016" w:type="dxa"/>
            <w:shd w:val="clear" w:color="auto" w:fill="4A327B"/>
          </w:tcPr>
          <w:p w14:paraId="40FCC30B" w14:textId="5569384B" w:rsidR="00A006A8" w:rsidRPr="00A006A8" w:rsidRDefault="00D96607" w:rsidP="00A006A8">
            <w:pPr>
              <w:pStyle w:val="NoSpacing"/>
              <w:numPr>
                <w:ilvl w:val="0"/>
                <w:numId w:val="1"/>
              </w:numPr>
              <w:rPr>
                <w:b/>
                <w:bCs/>
                <w:color w:val="FFFFFF" w:themeColor="background1"/>
              </w:rPr>
            </w:pPr>
            <w:r>
              <w:rPr>
                <w:b/>
                <w:bCs/>
                <w:color w:val="FFFFFF" w:themeColor="background1"/>
              </w:rPr>
              <w:lastRenderedPageBreak/>
              <w:t>Sanctions</w:t>
            </w:r>
          </w:p>
        </w:tc>
      </w:tr>
      <w:tr w:rsidR="00D96607" w14:paraId="1D60A3FC" w14:textId="77777777" w:rsidTr="00C26B62">
        <w:tc>
          <w:tcPr>
            <w:tcW w:w="9016" w:type="dxa"/>
          </w:tcPr>
          <w:p w14:paraId="0465D180" w14:textId="77777777" w:rsidR="00D96607" w:rsidRDefault="00D96607" w:rsidP="00D96607">
            <w:pPr>
              <w:pStyle w:val="NoSpacing"/>
            </w:pPr>
            <w:r w:rsidRPr="00E172D3">
              <w:t xml:space="preserve">The school will apply sanctions for breaches of this policy in a consistent and proportionate manner, in line with the school’s Behaviour Policy. </w:t>
            </w:r>
          </w:p>
          <w:p w14:paraId="0DA566AD" w14:textId="1610325A" w:rsidR="00D96607" w:rsidRPr="00A006A8" w:rsidRDefault="00D96607" w:rsidP="00D96607">
            <w:pPr>
              <w:pStyle w:val="NoSpacing"/>
              <w:rPr>
                <w:rFonts w:cstheme="minorHAnsi"/>
              </w:rPr>
            </w:pPr>
            <w:r w:rsidRPr="00F94242">
              <w:t xml:space="preserve">Where </w:t>
            </w:r>
            <w:r>
              <w:t xml:space="preserve">this policy </w:t>
            </w:r>
            <w:r w:rsidRPr="00F94242">
              <w:t>is clearly breached</w:t>
            </w:r>
            <w:r>
              <w:t xml:space="preserve">, </w:t>
            </w:r>
            <w:r w:rsidRPr="00F94242">
              <w:t>for example where a device is used, seen, or heard ringing, staff will feel confident to confiscate mobile phones</w:t>
            </w:r>
            <w:r>
              <w:t>. Where a mobile phone has been confiscated, parents will be informed, and asked to collect this from the main office.</w:t>
            </w:r>
          </w:p>
        </w:tc>
      </w:tr>
      <w:tr w:rsidR="00A006A8" w14:paraId="1C44FFC5" w14:textId="77777777" w:rsidTr="00D22D41">
        <w:tc>
          <w:tcPr>
            <w:tcW w:w="9016" w:type="dxa"/>
            <w:shd w:val="clear" w:color="auto" w:fill="4A327B"/>
          </w:tcPr>
          <w:p w14:paraId="50C47839" w14:textId="1DA3D233" w:rsidR="00A006A8" w:rsidRPr="00A006A8" w:rsidRDefault="00A006A8" w:rsidP="00A006A8">
            <w:pPr>
              <w:pStyle w:val="NoSpacing"/>
              <w:numPr>
                <w:ilvl w:val="0"/>
                <w:numId w:val="1"/>
              </w:numPr>
              <w:rPr>
                <w:b/>
                <w:bCs/>
                <w:color w:val="FFFFFF" w:themeColor="background1"/>
              </w:rPr>
            </w:pPr>
            <w:r w:rsidRPr="00A006A8">
              <w:rPr>
                <w:b/>
                <w:bCs/>
                <w:color w:val="FFFFFF" w:themeColor="background1"/>
              </w:rPr>
              <w:t>Complaints and Challenges</w:t>
            </w:r>
          </w:p>
        </w:tc>
      </w:tr>
      <w:tr w:rsidR="00A006A8" w14:paraId="212175B1" w14:textId="77777777" w:rsidTr="00322F38">
        <w:tc>
          <w:tcPr>
            <w:tcW w:w="9016" w:type="dxa"/>
          </w:tcPr>
          <w:p w14:paraId="5BA697FC" w14:textId="5CB9DFDD" w:rsidR="00A006A8" w:rsidRPr="00A006A8" w:rsidRDefault="00A006A8" w:rsidP="00A006A8">
            <w:pPr>
              <w:pStyle w:val="NoSpacing"/>
              <w:rPr>
                <w:bCs/>
              </w:rPr>
            </w:pPr>
            <w:r w:rsidRPr="00E65A2C">
              <w:t xml:space="preserve">The school will endeavour to resolve all complaints and challenges, in accordance with the school’s </w:t>
            </w:r>
            <w:r w:rsidRPr="00E65A2C">
              <w:rPr>
                <w:bCs/>
              </w:rPr>
              <w:t>Complaints Policy</w:t>
            </w:r>
            <w:r>
              <w:rPr>
                <w:bCs/>
              </w:rPr>
              <w:t>.</w:t>
            </w:r>
          </w:p>
        </w:tc>
      </w:tr>
    </w:tbl>
    <w:p w14:paraId="23F42A78" w14:textId="3441F1B4" w:rsidR="00F87158" w:rsidRDefault="00F87158" w:rsidP="00F87158">
      <w:pPr>
        <w:pStyle w:val="NoSpacing"/>
        <w:rPr>
          <w:b/>
          <w:bCs/>
        </w:rPr>
      </w:pPr>
    </w:p>
    <w:p w14:paraId="60E25EE1" w14:textId="675ECB6E" w:rsidR="00642196" w:rsidRDefault="00642196" w:rsidP="00F87158">
      <w:pPr>
        <w:pStyle w:val="NoSpacing"/>
        <w:rPr>
          <w:b/>
          <w:bCs/>
        </w:rPr>
      </w:pPr>
    </w:p>
    <w:p w14:paraId="3AAF382B" w14:textId="6F0A911A" w:rsidR="00642196" w:rsidRDefault="00642196" w:rsidP="00F87158">
      <w:pPr>
        <w:pStyle w:val="NoSpacing"/>
        <w:rPr>
          <w:b/>
          <w:bCs/>
        </w:rPr>
      </w:pPr>
    </w:p>
    <w:p w14:paraId="036D773A" w14:textId="1983AB63" w:rsidR="00642196" w:rsidRDefault="00642196" w:rsidP="00F87158">
      <w:pPr>
        <w:pStyle w:val="NoSpacing"/>
        <w:rPr>
          <w:b/>
          <w:bCs/>
        </w:rPr>
      </w:pPr>
    </w:p>
    <w:p w14:paraId="6B52BB18" w14:textId="5FE08885" w:rsidR="00642196" w:rsidRDefault="00642196" w:rsidP="00F87158">
      <w:pPr>
        <w:pStyle w:val="NoSpacing"/>
        <w:rPr>
          <w:b/>
          <w:bCs/>
        </w:rPr>
      </w:pPr>
    </w:p>
    <w:p w14:paraId="43E23972" w14:textId="58C2B02A" w:rsidR="00642196" w:rsidRDefault="00642196" w:rsidP="00F87158">
      <w:pPr>
        <w:pStyle w:val="NoSpacing"/>
        <w:rPr>
          <w:b/>
          <w:bCs/>
        </w:rPr>
      </w:pPr>
    </w:p>
    <w:p w14:paraId="3FED2EB9" w14:textId="09264587" w:rsidR="00642196" w:rsidRDefault="00642196" w:rsidP="00F87158">
      <w:pPr>
        <w:pStyle w:val="NoSpacing"/>
        <w:rPr>
          <w:b/>
          <w:bCs/>
        </w:rPr>
      </w:pPr>
    </w:p>
    <w:p w14:paraId="1C46091D" w14:textId="45D8526F" w:rsidR="00642196" w:rsidRDefault="00642196" w:rsidP="00F87158">
      <w:pPr>
        <w:pStyle w:val="NoSpacing"/>
        <w:rPr>
          <w:b/>
          <w:bCs/>
        </w:rPr>
      </w:pPr>
    </w:p>
    <w:p w14:paraId="16DF4F4F" w14:textId="0FF23B28" w:rsidR="00642196" w:rsidRDefault="00642196" w:rsidP="00F87158">
      <w:pPr>
        <w:pStyle w:val="NoSpacing"/>
        <w:rPr>
          <w:b/>
          <w:bCs/>
        </w:rPr>
      </w:pPr>
    </w:p>
    <w:p w14:paraId="5AD41C83" w14:textId="1656A329" w:rsidR="00642196" w:rsidRDefault="00642196" w:rsidP="00F87158">
      <w:pPr>
        <w:pStyle w:val="NoSpacing"/>
        <w:rPr>
          <w:b/>
          <w:bCs/>
        </w:rPr>
      </w:pPr>
    </w:p>
    <w:p w14:paraId="14BE2002" w14:textId="5CDEA479" w:rsidR="00642196" w:rsidRDefault="00642196" w:rsidP="00F87158">
      <w:pPr>
        <w:pStyle w:val="NoSpacing"/>
        <w:rPr>
          <w:b/>
          <w:bCs/>
        </w:rPr>
      </w:pPr>
    </w:p>
    <w:p w14:paraId="64589530" w14:textId="35604D79" w:rsidR="00642196" w:rsidRDefault="00642196" w:rsidP="00F87158">
      <w:pPr>
        <w:pStyle w:val="NoSpacing"/>
        <w:rPr>
          <w:b/>
          <w:bCs/>
        </w:rPr>
      </w:pPr>
    </w:p>
    <w:p w14:paraId="4A88D82C" w14:textId="7ED9F92E" w:rsidR="00642196" w:rsidRDefault="00642196" w:rsidP="00F87158">
      <w:pPr>
        <w:pStyle w:val="NoSpacing"/>
        <w:rPr>
          <w:b/>
          <w:bCs/>
        </w:rPr>
      </w:pPr>
    </w:p>
    <w:p w14:paraId="0B395AD1" w14:textId="325DB634" w:rsidR="00642196" w:rsidRDefault="00642196" w:rsidP="00F87158">
      <w:pPr>
        <w:pStyle w:val="NoSpacing"/>
        <w:rPr>
          <w:b/>
          <w:bCs/>
        </w:rPr>
      </w:pPr>
    </w:p>
    <w:p w14:paraId="6D7BD1E2" w14:textId="53279498" w:rsidR="00110009" w:rsidRDefault="00110009" w:rsidP="00110009">
      <w:pPr>
        <w:tabs>
          <w:tab w:val="left" w:pos="3301"/>
        </w:tabs>
      </w:pPr>
    </w:p>
    <w:p w14:paraId="307C6AFA" w14:textId="3020D7E8" w:rsidR="003B4F0D" w:rsidRDefault="003B4F0D" w:rsidP="00110009">
      <w:pPr>
        <w:tabs>
          <w:tab w:val="left" w:pos="3301"/>
        </w:tabs>
      </w:pPr>
    </w:p>
    <w:p w14:paraId="7707A603" w14:textId="7B78ACE9" w:rsidR="003B4F0D" w:rsidRDefault="003B4F0D" w:rsidP="00110009">
      <w:pPr>
        <w:tabs>
          <w:tab w:val="left" w:pos="3301"/>
        </w:tabs>
      </w:pPr>
    </w:p>
    <w:p w14:paraId="5F8E4F2B" w14:textId="71800D71" w:rsidR="003B4F0D" w:rsidRDefault="003B4F0D" w:rsidP="00110009">
      <w:pPr>
        <w:tabs>
          <w:tab w:val="left" w:pos="3301"/>
        </w:tabs>
      </w:pPr>
    </w:p>
    <w:p w14:paraId="5890ACAC" w14:textId="413D2FCE" w:rsidR="003B4F0D" w:rsidRDefault="003B4F0D" w:rsidP="00110009">
      <w:pPr>
        <w:tabs>
          <w:tab w:val="left" w:pos="3301"/>
        </w:tabs>
      </w:pPr>
    </w:p>
    <w:p w14:paraId="635FCC33" w14:textId="6D299C9D" w:rsidR="003B4F0D" w:rsidRDefault="003B4F0D" w:rsidP="00110009">
      <w:pPr>
        <w:tabs>
          <w:tab w:val="left" w:pos="3301"/>
        </w:tabs>
      </w:pPr>
    </w:p>
    <w:p w14:paraId="706A15F0" w14:textId="30D88F66" w:rsidR="003B4F0D" w:rsidRDefault="003B4F0D" w:rsidP="00110009">
      <w:pPr>
        <w:tabs>
          <w:tab w:val="left" w:pos="3301"/>
        </w:tabs>
      </w:pPr>
    </w:p>
    <w:p w14:paraId="7F021597" w14:textId="0E034462" w:rsidR="003B4F0D" w:rsidRDefault="003B4F0D" w:rsidP="00110009">
      <w:pPr>
        <w:tabs>
          <w:tab w:val="left" w:pos="3301"/>
        </w:tabs>
      </w:pPr>
    </w:p>
    <w:p w14:paraId="2E632743" w14:textId="2CE61001" w:rsidR="003B4F0D" w:rsidRDefault="003B4F0D" w:rsidP="00110009">
      <w:pPr>
        <w:tabs>
          <w:tab w:val="left" w:pos="3301"/>
        </w:tabs>
      </w:pPr>
    </w:p>
    <w:p w14:paraId="1100C7F7" w14:textId="6603FAC9" w:rsidR="003B4F0D" w:rsidRDefault="003B4F0D" w:rsidP="00110009">
      <w:pPr>
        <w:tabs>
          <w:tab w:val="left" w:pos="3301"/>
        </w:tabs>
      </w:pPr>
    </w:p>
    <w:p w14:paraId="7D26AA8F" w14:textId="77777777" w:rsidR="003B4F0D" w:rsidRPr="00110009" w:rsidRDefault="003B4F0D" w:rsidP="00110009">
      <w:pPr>
        <w:tabs>
          <w:tab w:val="left" w:pos="3301"/>
        </w:tabs>
      </w:pPr>
      <w:bookmarkStart w:id="0" w:name="_GoBack"/>
      <w:bookmarkEnd w:id="0"/>
    </w:p>
    <w:sectPr w:rsidR="003B4F0D" w:rsidRPr="001100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1036D"/>
    <w:multiLevelType w:val="hybridMultilevel"/>
    <w:tmpl w:val="38243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613D6"/>
    <w:multiLevelType w:val="hybridMultilevel"/>
    <w:tmpl w:val="6A8E4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6740A"/>
    <w:multiLevelType w:val="hybridMultilevel"/>
    <w:tmpl w:val="D172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04EAD"/>
    <w:multiLevelType w:val="hybridMultilevel"/>
    <w:tmpl w:val="0786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54198"/>
    <w:multiLevelType w:val="hybridMultilevel"/>
    <w:tmpl w:val="5B006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E255A2"/>
    <w:multiLevelType w:val="hybridMultilevel"/>
    <w:tmpl w:val="CAAE33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2AC48C0"/>
    <w:multiLevelType w:val="hybridMultilevel"/>
    <w:tmpl w:val="79509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076DEA"/>
    <w:multiLevelType w:val="hybridMultilevel"/>
    <w:tmpl w:val="F04C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B11333"/>
    <w:multiLevelType w:val="hybridMultilevel"/>
    <w:tmpl w:val="89B459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9A3580C"/>
    <w:multiLevelType w:val="hybridMultilevel"/>
    <w:tmpl w:val="BEBE2C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BA6FC8"/>
    <w:multiLevelType w:val="hybridMultilevel"/>
    <w:tmpl w:val="540EF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734894"/>
    <w:multiLevelType w:val="hybridMultilevel"/>
    <w:tmpl w:val="57C0E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E55DBF"/>
    <w:multiLevelType w:val="hybridMultilevel"/>
    <w:tmpl w:val="418C1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F051ED"/>
    <w:multiLevelType w:val="hybridMultilevel"/>
    <w:tmpl w:val="4C246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295A1A"/>
    <w:multiLevelType w:val="hybridMultilevel"/>
    <w:tmpl w:val="D476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13"/>
  </w:num>
  <w:num w:numId="5">
    <w:abstractNumId w:val="6"/>
  </w:num>
  <w:num w:numId="6">
    <w:abstractNumId w:val="1"/>
  </w:num>
  <w:num w:numId="7">
    <w:abstractNumId w:val="12"/>
  </w:num>
  <w:num w:numId="8">
    <w:abstractNumId w:val="10"/>
  </w:num>
  <w:num w:numId="9">
    <w:abstractNumId w:val="2"/>
  </w:num>
  <w:num w:numId="10">
    <w:abstractNumId w:val="11"/>
  </w:num>
  <w:num w:numId="11">
    <w:abstractNumId w:val="0"/>
  </w:num>
  <w:num w:numId="12">
    <w:abstractNumId w:val="8"/>
  </w:num>
  <w:num w:numId="13">
    <w:abstractNumId w:val="5"/>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437"/>
    <w:rsid w:val="00036E55"/>
    <w:rsid w:val="00066437"/>
    <w:rsid w:val="00110009"/>
    <w:rsid w:val="00161306"/>
    <w:rsid w:val="001A25EE"/>
    <w:rsid w:val="001F6C14"/>
    <w:rsid w:val="003064B4"/>
    <w:rsid w:val="003B4F0D"/>
    <w:rsid w:val="003E53B7"/>
    <w:rsid w:val="003E608A"/>
    <w:rsid w:val="00431499"/>
    <w:rsid w:val="00435F81"/>
    <w:rsid w:val="004E3110"/>
    <w:rsid w:val="00505157"/>
    <w:rsid w:val="00567A6A"/>
    <w:rsid w:val="00642196"/>
    <w:rsid w:val="00707A31"/>
    <w:rsid w:val="00754194"/>
    <w:rsid w:val="007757D9"/>
    <w:rsid w:val="008565E2"/>
    <w:rsid w:val="00A006A8"/>
    <w:rsid w:val="00B07600"/>
    <w:rsid w:val="00B13DAD"/>
    <w:rsid w:val="00B26B5C"/>
    <w:rsid w:val="00BA01B7"/>
    <w:rsid w:val="00BE1045"/>
    <w:rsid w:val="00BE1B8A"/>
    <w:rsid w:val="00C26B62"/>
    <w:rsid w:val="00D22D41"/>
    <w:rsid w:val="00D96607"/>
    <w:rsid w:val="00F23E65"/>
    <w:rsid w:val="00F71039"/>
    <w:rsid w:val="00F87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7C23C"/>
  <w15:chartTrackingRefBased/>
  <w15:docId w15:val="{661D7596-6079-4B5F-B814-CD6BEC5F9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76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26B62"/>
    <w:pPr>
      <w:spacing w:after="0" w:line="240" w:lineRule="auto"/>
    </w:pPr>
  </w:style>
  <w:style w:type="table" w:styleId="TableGrid">
    <w:name w:val="Table Grid"/>
    <w:basedOn w:val="TableNormal"/>
    <w:uiPriority w:val="39"/>
    <w:rsid w:val="00C26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6B62"/>
    <w:pPr>
      <w:spacing w:before="200" w:after="200" w:line="276" w:lineRule="auto"/>
      <w:jc w:val="both"/>
    </w:pPr>
  </w:style>
  <w:style w:type="character" w:customStyle="1" w:styleId="TNCBodyTextChar">
    <w:name w:val="TNC Body Text Char"/>
    <w:basedOn w:val="DefaultParagraphFont"/>
    <w:link w:val="TNCBodyText"/>
    <w:rsid w:val="00C26B62"/>
  </w:style>
  <w:style w:type="character" w:styleId="Hyperlink">
    <w:name w:val="Hyperlink"/>
    <w:basedOn w:val="DefaultParagraphFont"/>
    <w:uiPriority w:val="99"/>
    <w:unhideWhenUsed/>
    <w:rsid w:val="00036E55"/>
    <w:rPr>
      <w:color w:val="0563C1" w:themeColor="hyperlink"/>
      <w:u w:val="single"/>
    </w:rPr>
  </w:style>
  <w:style w:type="paragraph" w:styleId="ListParagraph">
    <w:name w:val="List Paragraph"/>
    <w:basedOn w:val="Normal"/>
    <w:uiPriority w:val="34"/>
    <w:qFormat/>
    <w:rsid w:val="00505157"/>
    <w:pPr>
      <w:ind w:left="720"/>
      <w:contextualSpacing/>
    </w:pPr>
  </w:style>
  <w:style w:type="character" w:styleId="UnresolvedMention">
    <w:name w:val="Unresolved Mention"/>
    <w:basedOn w:val="DefaultParagraphFont"/>
    <w:uiPriority w:val="99"/>
    <w:semiHidden/>
    <w:unhideWhenUsed/>
    <w:rsid w:val="00A006A8"/>
    <w:rPr>
      <w:color w:val="605E5C"/>
      <w:shd w:val="clear" w:color="auto" w:fill="E1DFDD"/>
    </w:rPr>
  </w:style>
  <w:style w:type="paragraph" w:styleId="NormalWeb">
    <w:name w:val="Normal (Web)"/>
    <w:basedOn w:val="Normal"/>
    <w:uiPriority w:val="99"/>
    <w:semiHidden/>
    <w:unhideWhenUsed/>
    <w:rsid w:val="00D966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66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94307">
      <w:bodyDiv w:val="1"/>
      <w:marLeft w:val="0"/>
      <w:marRight w:val="0"/>
      <w:marTop w:val="0"/>
      <w:marBottom w:val="0"/>
      <w:divBdr>
        <w:top w:val="none" w:sz="0" w:space="0" w:color="auto"/>
        <w:left w:val="none" w:sz="0" w:space="0" w:color="auto"/>
        <w:bottom w:val="none" w:sz="0" w:space="0" w:color="auto"/>
        <w:right w:val="none" w:sz="0" w:space="0" w:color="auto"/>
      </w:divBdr>
    </w:div>
    <w:div w:id="137653445">
      <w:bodyDiv w:val="1"/>
      <w:marLeft w:val="0"/>
      <w:marRight w:val="0"/>
      <w:marTop w:val="0"/>
      <w:marBottom w:val="0"/>
      <w:divBdr>
        <w:top w:val="none" w:sz="0" w:space="0" w:color="auto"/>
        <w:left w:val="none" w:sz="0" w:space="0" w:color="auto"/>
        <w:bottom w:val="none" w:sz="0" w:space="0" w:color="auto"/>
        <w:right w:val="none" w:sz="0" w:space="0" w:color="auto"/>
      </w:divBdr>
      <w:divsChild>
        <w:div w:id="2125684406">
          <w:marLeft w:val="0"/>
          <w:marRight w:val="0"/>
          <w:marTop w:val="0"/>
          <w:marBottom w:val="0"/>
          <w:divBdr>
            <w:top w:val="none" w:sz="0" w:space="0" w:color="auto"/>
            <w:left w:val="none" w:sz="0" w:space="0" w:color="auto"/>
            <w:bottom w:val="none" w:sz="0" w:space="0" w:color="auto"/>
            <w:right w:val="none" w:sz="0" w:space="0" w:color="auto"/>
          </w:divBdr>
        </w:div>
      </w:divsChild>
    </w:div>
    <w:div w:id="585236897">
      <w:bodyDiv w:val="1"/>
      <w:marLeft w:val="0"/>
      <w:marRight w:val="0"/>
      <w:marTop w:val="0"/>
      <w:marBottom w:val="0"/>
      <w:divBdr>
        <w:top w:val="none" w:sz="0" w:space="0" w:color="auto"/>
        <w:left w:val="none" w:sz="0" w:space="0" w:color="auto"/>
        <w:bottom w:val="none" w:sz="0" w:space="0" w:color="auto"/>
        <w:right w:val="none" w:sz="0" w:space="0" w:color="auto"/>
      </w:divBdr>
      <w:divsChild>
        <w:div w:id="958605042">
          <w:marLeft w:val="0"/>
          <w:marRight w:val="0"/>
          <w:marTop w:val="0"/>
          <w:marBottom w:val="0"/>
          <w:divBdr>
            <w:top w:val="none" w:sz="0" w:space="0" w:color="auto"/>
            <w:left w:val="none" w:sz="0" w:space="0" w:color="auto"/>
            <w:bottom w:val="none" w:sz="0" w:space="0" w:color="auto"/>
            <w:right w:val="none" w:sz="0" w:space="0" w:color="auto"/>
          </w:divBdr>
        </w:div>
      </w:divsChild>
    </w:div>
    <w:div w:id="906459258">
      <w:bodyDiv w:val="1"/>
      <w:marLeft w:val="0"/>
      <w:marRight w:val="0"/>
      <w:marTop w:val="0"/>
      <w:marBottom w:val="0"/>
      <w:divBdr>
        <w:top w:val="none" w:sz="0" w:space="0" w:color="auto"/>
        <w:left w:val="none" w:sz="0" w:space="0" w:color="auto"/>
        <w:bottom w:val="none" w:sz="0" w:space="0" w:color="auto"/>
        <w:right w:val="none" w:sz="0" w:space="0" w:color="auto"/>
      </w:divBdr>
    </w:div>
    <w:div w:id="936013742">
      <w:bodyDiv w:val="1"/>
      <w:marLeft w:val="0"/>
      <w:marRight w:val="0"/>
      <w:marTop w:val="0"/>
      <w:marBottom w:val="0"/>
      <w:divBdr>
        <w:top w:val="none" w:sz="0" w:space="0" w:color="auto"/>
        <w:left w:val="none" w:sz="0" w:space="0" w:color="auto"/>
        <w:bottom w:val="none" w:sz="0" w:space="0" w:color="auto"/>
        <w:right w:val="none" w:sz="0" w:space="0" w:color="auto"/>
      </w:divBdr>
    </w:div>
    <w:div w:id="1210649236">
      <w:bodyDiv w:val="1"/>
      <w:marLeft w:val="0"/>
      <w:marRight w:val="0"/>
      <w:marTop w:val="0"/>
      <w:marBottom w:val="0"/>
      <w:divBdr>
        <w:top w:val="none" w:sz="0" w:space="0" w:color="auto"/>
        <w:left w:val="none" w:sz="0" w:space="0" w:color="auto"/>
        <w:bottom w:val="none" w:sz="0" w:space="0" w:color="auto"/>
        <w:right w:val="none" w:sz="0" w:space="0" w:color="auto"/>
      </w:divBdr>
      <w:divsChild>
        <w:div w:id="1095243869">
          <w:marLeft w:val="0"/>
          <w:marRight w:val="0"/>
          <w:marTop w:val="0"/>
          <w:marBottom w:val="0"/>
          <w:divBdr>
            <w:top w:val="none" w:sz="0" w:space="0" w:color="auto"/>
            <w:left w:val="none" w:sz="0" w:space="0" w:color="auto"/>
            <w:bottom w:val="none" w:sz="0" w:space="0" w:color="auto"/>
            <w:right w:val="none" w:sz="0" w:space="0" w:color="auto"/>
          </w:divBdr>
        </w:div>
      </w:divsChild>
    </w:div>
    <w:div w:id="1934045480">
      <w:bodyDiv w:val="1"/>
      <w:marLeft w:val="0"/>
      <w:marRight w:val="0"/>
      <w:marTop w:val="0"/>
      <w:marBottom w:val="0"/>
      <w:divBdr>
        <w:top w:val="none" w:sz="0" w:space="0" w:color="auto"/>
        <w:left w:val="none" w:sz="0" w:space="0" w:color="auto"/>
        <w:bottom w:val="none" w:sz="0" w:space="0" w:color="auto"/>
        <w:right w:val="none" w:sz="0" w:space="0" w:color="auto"/>
      </w:divBdr>
      <w:divsChild>
        <w:div w:id="292371343">
          <w:marLeft w:val="0"/>
          <w:marRight w:val="0"/>
          <w:marTop w:val="0"/>
          <w:marBottom w:val="0"/>
          <w:divBdr>
            <w:top w:val="none" w:sz="0" w:space="0" w:color="auto"/>
            <w:left w:val="none" w:sz="0" w:space="0" w:color="auto"/>
            <w:bottom w:val="none" w:sz="0" w:space="0" w:color="auto"/>
            <w:right w:val="none" w:sz="0" w:space="0" w:color="auto"/>
          </w:divBdr>
        </w:div>
      </w:divsChild>
    </w:div>
    <w:div w:id="2060737977">
      <w:bodyDiv w:val="1"/>
      <w:marLeft w:val="0"/>
      <w:marRight w:val="0"/>
      <w:marTop w:val="0"/>
      <w:marBottom w:val="0"/>
      <w:divBdr>
        <w:top w:val="none" w:sz="0" w:space="0" w:color="auto"/>
        <w:left w:val="none" w:sz="0" w:space="0" w:color="auto"/>
        <w:bottom w:val="none" w:sz="0" w:space="0" w:color="auto"/>
        <w:right w:val="none" w:sz="0" w:space="0" w:color="auto"/>
      </w:divBdr>
      <w:divsChild>
        <w:div w:id="1786072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4A327B"/>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B.Coombs</dc:creator>
  <cp:keywords/>
  <dc:description/>
  <cp:lastModifiedBy>Graham Ball</cp:lastModifiedBy>
  <cp:revision>2</cp:revision>
  <dcterms:created xsi:type="dcterms:W3CDTF">2026-02-06T10:21:00Z</dcterms:created>
  <dcterms:modified xsi:type="dcterms:W3CDTF">2026-02-06T10:21:00Z</dcterms:modified>
</cp:coreProperties>
</file>